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C4" w:rsidRPr="00C5692F" w:rsidRDefault="00C5692F" w:rsidP="008D48C4">
      <w:pPr>
        <w:pStyle w:val="Tytu"/>
        <w:rPr>
          <w:rFonts w:ascii="Arial" w:eastAsia="TimesNewRomanPSMT" w:hAnsi="Arial" w:cs="Arial"/>
          <w:color w:val="000000" w:themeColor="text1"/>
          <w:lang w:val="pl-PL"/>
        </w:rPr>
      </w:pPr>
      <w:r>
        <w:rPr>
          <w:rFonts w:ascii="Arial" w:eastAsia="TimesNewRomanPSMT" w:hAnsi="Arial" w:cs="Arial"/>
          <w:color w:val="000000" w:themeColor="text1"/>
          <w:lang w:val="pl-PL"/>
        </w:rPr>
        <w:t>Transkrypcja 20</w:t>
      </w:r>
      <w:bookmarkStart w:id="0" w:name="_GoBack"/>
      <w:bookmarkEnd w:id="0"/>
    </w:p>
    <w:p w:rsidR="008D48C4" w:rsidRPr="00C5692F" w:rsidRDefault="008D48C4" w:rsidP="00C5692F">
      <w:pPr>
        <w:pStyle w:val="Nagwek1"/>
        <w:spacing w:after="480"/>
        <w:rPr>
          <w:rFonts w:ascii="Arial" w:eastAsia="TimesNewRomanPSMT" w:hAnsi="Arial" w:cs="Arial"/>
          <w:b w:val="0"/>
          <w:color w:val="000000" w:themeColor="text1"/>
          <w:lang w:val="pl-PL"/>
        </w:rPr>
      </w:pPr>
      <w:r w:rsidRPr="00C5692F">
        <w:rPr>
          <w:rFonts w:ascii="Arial" w:eastAsia="TimesNewRomanPSMT" w:hAnsi="Arial" w:cs="Arial"/>
          <w:b w:val="0"/>
          <w:color w:val="000000" w:themeColor="text1"/>
          <w:lang w:val="pl-PL"/>
        </w:rPr>
        <w:t>Perspektywa</w:t>
      </w:r>
    </w:p>
    <w:p w:rsidR="008D48C4" w:rsidRPr="00C5692F" w:rsidRDefault="008D48C4" w:rsidP="00C5692F">
      <w:pPr>
        <w:spacing w:line="360" w:lineRule="auto"/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</w:pPr>
      <w:r w:rsidRPr="00C5692F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Z lewej strony ekranu powoli wysuwa się stojąca kobieta ubrana w mundur wojskowy. Przepasana czarnym skórzanym pasem. Z postacią stoją sobowtóry ustawione jeden za drugim. Kobieta przesuwa się do prawej krawędzi ekranu. Cały ekran zajmują sobowtóry zachodzące na siebie. Zajmują cały ekran.</w:t>
      </w:r>
    </w:p>
    <w:p w:rsidR="008D48C4" w:rsidRPr="00C5692F" w:rsidRDefault="00C5692F" w:rsidP="00C5692F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C5692F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Wielka Kłamczucha Katyńska</w:t>
      </w:r>
      <w:r w:rsidR="008D48C4" w:rsidRPr="00C5692F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: Kochany wodzu! Kochany towarzyszu Stalinie! Z okazji waszego święta nakreślę Wam perspektywę naszych </w:t>
      </w:r>
      <w:r w:rsidR="008D48C4" w:rsidRPr="00C5692F">
        <w:rPr>
          <w:rFonts w:ascii="Arial" w:eastAsia="TimesNewRomanPSMT" w:hAnsi="Arial" w:cs="Arial"/>
          <w:i/>
          <w:iCs/>
          <w:color w:val="000000" w:themeColor="text1"/>
          <w:sz w:val="24"/>
          <w:szCs w:val="24"/>
          <w:lang w:val="pl-PL"/>
        </w:rPr>
        <w:t xml:space="preserve">domów oddycha </w:t>
      </w:r>
      <w:r w:rsidR="008D48C4" w:rsidRPr="00C5692F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. Ogólnie mamy się wszyscy świetnie. Odpoczywamy, kształcimy się. Wśród zamożnej części kuracjuszy wypowiadano obawy, że odbierzemy im ziemię i zmusimy do pracy w kołchozie. Uspakajamy.</w:t>
      </w:r>
    </w:p>
    <w:p w:rsidR="008D48C4" w:rsidRPr="00C5692F" w:rsidRDefault="008D48C4" w:rsidP="00C5692F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C5692F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Rączek delikatnych im pobrudzić nie damy. Zadają</w:t>
      </w:r>
      <w:r w:rsidRPr="00C5692F">
        <w:rPr>
          <w:rFonts w:ascii="Arial" w:eastAsia="FreeSerif" w:hAnsi="Arial" w:cs="Arial"/>
          <w:color w:val="000000" w:themeColor="text1"/>
          <w:sz w:val="24"/>
          <w:szCs w:val="24"/>
          <w:lang w:val="pl-PL"/>
        </w:rPr>
        <w:t xml:space="preserve">̨ </w:t>
      </w:r>
      <w:r w:rsidRPr="00C5692F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pytania: o naukę</w:t>
      </w:r>
      <w:r w:rsidRPr="00C5692F">
        <w:rPr>
          <w:rFonts w:ascii="Arial" w:eastAsia="FreeSerif" w:hAnsi="Arial" w:cs="Arial"/>
          <w:color w:val="000000" w:themeColor="text1"/>
          <w:sz w:val="24"/>
          <w:szCs w:val="24"/>
          <w:lang w:val="pl-PL"/>
        </w:rPr>
        <w:t xml:space="preserve">̨ </w:t>
      </w:r>
      <w:r w:rsidRPr="00C5692F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dzieci, o ochronę</w:t>
      </w:r>
      <w:r w:rsidRPr="00C5692F">
        <w:rPr>
          <w:rFonts w:ascii="Arial" w:eastAsia="FreeSerif" w:hAnsi="Arial" w:cs="Arial"/>
          <w:color w:val="000000" w:themeColor="text1"/>
          <w:sz w:val="24"/>
          <w:szCs w:val="24"/>
          <w:lang w:val="pl-PL"/>
        </w:rPr>
        <w:t xml:space="preserve">̨ </w:t>
      </w:r>
      <w:r w:rsidRPr="00C5692F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zdrowia, o warunki pracy w fabrykach i zakładach, o ruch stachanowski, o zdobycie zawodu kombajnisty, traktorzysty. Czy można pozostać́ w ZSRR i nie jechać́ na tereny zajęte przez Niemców? Czy Hitler wsadzi nas do obozu za to, że walczyliśmy przeciwko niemu? Wolne żarty, kochany wodzu, wolne żarty. Polaczki pytają też, jak odbywają</w:t>
      </w:r>
      <w:r w:rsidRPr="00C5692F">
        <w:rPr>
          <w:rFonts w:ascii="Arial" w:eastAsia="FreeSerif" w:hAnsi="Arial" w:cs="Arial"/>
          <w:color w:val="000000" w:themeColor="text1"/>
          <w:sz w:val="24"/>
          <w:szCs w:val="24"/>
          <w:lang w:val="pl-PL"/>
        </w:rPr>
        <w:t xml:space="preserve">̨ </w:t>
      </w:r>
      <w:r w:rsidRPr="00C5692F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się</w:t>
      </w:r>
      <w:r w:rsidRPr="00C5692F">
        <w:rPr>
          <w:rFonts w:ascii="Arial" w:eastAsia="FreeSerif" w:hAnsi="Arial" w:cs="Arial"/>
          <w:color w:val="000000" w:themeColor="text1"/>
          <w:sz w:val="24"/>
          <w:szCs w:val="24"/>
          <w:lang w:val="pl-PL"/>
        </w:rPr>
        <w:t xml:space="preserve">̨ </w:t>
      </w:r>
      <w:r w:rsidRPr="00C5692F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w Związku Radzieckim śluby i rozwody? Ile kosztują</w:t>
      </w:r>
      <w:r w:rsidRPr="00C5692F">
        <w:rPr>
          <w:rFonts w:ascii="Arial" w:eastAsia="FreeSerif" w:hAnsi="Arial" w:cs="Arial"/>
          <w:color w:val="000000" w:themeColor="text1"/>
          <w:sz w:val="24"/>
          <w:szCs w:val="24"/>
          <w:lang w:val="pl-PL"/>
        </w:rPr>
        <w:t xml:space="preserve">̨ </w:t>
      </w:r>
      <w:r w:rsidRPr="00C5692F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nafta, zapałki, sól, tytoń́ i czy w ZSRR wystarczy towarów dla nich?</w:t>
      </w:r>
    </w:p>
    <w:p w:rsidR="007B65AB" w:rsidRPr="00C5692F" w:rsidRDefault="008D48C4" w:rsidP="00C5692F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C5692F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Kiedy można będzie wymienić́ polskie złote na pieniądze radzieckie? Kiedy można będzie wysyłać́ listy do kraju? Kuracjusze aktywnie występują na wiecach, wypowiadają się</w:t>
      </w:r>
      <w:r w:rsidRPr="00C5692F">
        <w:rPr>
          <w:rFonts w:ascii="Arial" w:eastAsia="FreeSerif" w:hAnsi="Arial" w:cs="Arial"/>
          <w:color w:val="000000" w:themeColor="text1"/>
          <w:sz w:val="24"/>
          <w:szCs w:val="24"/>
          <w:lang w:val="pl-PL"/>
        </w:rPr>
        <w:t xml:space="preserve">̨ </w:t>
      </w:r>
      <w:r w:rsidRPr="00C5692F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za przyłączeniem do ZSRR, za ustanowieniem władzy radzieckiej w Zachodniej Ukrainie i Zachodniej Białorusi i w Polsce. Kochany wodzu, najjaśniejszy towarzyszu Stalinie! Mając w perspektywie przyłączenie Polski do ZSRR, pokazujemy kuracjuszom filmy.</w:t>
      </w:r>
    </w:p>
    <w:sectPr w:rsidR="007B65AB" w:rsidRPr="00C5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C4"/>
    <w:rsid w:val="00186CB7"/>
    <w:rsid w:val="003F2464"/>
    <w:rsid w:val="00483E0F"/>
    <w:rsid w:val="005139EC"/>
    <w:rsid w:val="007B65AB"/>
    <w:rsid w:val="008D48C4"/>
    <w:rsid w:val="00903C8B"/>
    <w:rsid w:val="00905CF8"/>
    <w:rsid w:val="00C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DF67"/>
  <w15:chartTrackingRefBased/>
  <w15:docId w15:val="{5EFBBA17-0AF5-49C9-9702-F93A905D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8C4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48C4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48C4"/>
    <w:rPr>
      <w:rFonts w:asciiTheme="majorHAnsi" w:eastAsiaTheme="majorEastAsia" w:hAnsiTheme="majorHAnsi" w:cstheme="majorBidi"/>
      <w:b/>
      <w:sz w:val="44"/>
      <w:szCs w:val="32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8D48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48C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ibmro</dc:creator>
  <cp:keywords/>
  <dc:description/>
  <cp:lastModifiedBy>ibmro</cp:lastModifiedBy>
  <cp:revision>4</cp:revision>
  <dcterms:created xsi:type="dcterms:W3CDTF">2020-11-13T15:31:00Z</dcterms:created>
  <dcterms:modified xsi:type="dcterms:W3CDTF">2020-11-30T21:56:00Z</dcterms:modified>
</cp:coreProperties>
</file>